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6719023" w14:textId="77777777" w:rsidR="00BE2FF1" w:rsidRDefault="00000000">
      <w:pPr>
        <w:spacing w:after="80"/>
      </w:pPr>
      <w:r>
        <w:rPr>
          <w:b/>
          <w:color w:val="1E5A6E"/>
          <w:sz w:val="44"/>
        </w:rPr>
        <w:t>Tool C: A Bounded Learning Plan</w:t>
      </w:r>
    </w:p>
    <w:p w14:paraId="3DB36795" w14:textId="77777777" w:rsidR="00BE2FF1" w:rsidRDefault="00000000">
      <w:pPr>
        <w:spacing w:after="320"/>
      </w:pPr>
      <w:r>
        <w:rPr>
          <w:color w:val="5A6E78"/>
          <w:sz w:val="21"/>
        </w:rPr>
        <w:t>Use this form with a student to clarify a course adjustment. Record educational actions, not a detailed personal history. Store it through an appropriate institutional method. It does not replace a formal accommodation, conduct, or enrollment process.</w:t>
      </w:r>
    </w:p>
    <w:tbl>
      <w:tblPr>
        <w:tblW w:w="0" w:type="auto"/>
        <w:jc w:val="center"/>
        <w:tblBorders>
          <w:top w:val="single" w:sz="4" w:space="0" w:color="D1DCDF"/>
          <w:bottom w:val="single" w:sz="4" w:space="0" w:color="D1DCDF"/>
          <w:insideH w:val="single" w:sz="4" w:space="0" w:color="D1DCDF"/>
        </w:tblBorders>
        <w:tblLook w:val="04A0" w:firstRow="1" w:lastRow="0" w:firstColumn="1" w:lastColumn="0" w:noHBand="0" w:noVBand="1"/>
      </w:tblPr>
      <w:tblGrid>
        <w:gridCol w:w="9360"/>
      </w:tblGrid>
      <w:tr w:rsidR="00BE2FF1" w14:paraId="6A4119C9" w14:textId="77777777">
        <w:trPr>
          <w:jc w:val="center"/>
        </w:trPr>
        <w:tc>
          <w:tcPr>
            <w:tcW w:w="9360" w:type="dxa"/>
            <w:shd w:val="clear" w:color="auto" w:fill="F4F7F8"/>
            <w:tcMar>
              <w:top w:w="120" w:type="dxa"/>
              <w:left w:w="150" w:type="dxa"/>
              <w:bottom w:w="120" w:type="dxa"/>
              <w:right w:w="150" w:type="dxa"/>
            </w:tcMar>
          </w:tcPr>
          <w:p w14:paraId="269982F1" w14:textId="77777777" w:rsidR="00BE2FF1" w:rsidRDefault="00000000">
            <w:pPr>
              <w:spacing w:before="40" w:after="40"/>
            </w:pPr>
            <w:r>
              <w:rPr>
                <w:b/>
                <w:color w:val="1E5A6E"/>
                <w:sz w:val="20"/>
              </w:rPr>
              <w:t>Student and course identifiers as needed:</w:t>
            </w:r>
            <w:r>
              <w:rPr>
                <w:b/>
                <w:color w:val="1E5A6E"/>
                <w:sz w:val="20"/>
              </w:rPr>
              <w:br/>
            </w:r>
            <w:r>
              <w:rPr>
                <w:i/>
                <w:color w:val="8C8C8C"/>
                <w:sz w:val="20"/>
              </w:rPr>
              <w:t>[ Type here or write notes... ]</w:t>
            </w:r>
          </w:p>
        </w:tc>
      </w:tr>
      <w:tr w:rsidR="00BE2FF1" w14:paraId="0172DCD6" w14:textId="77777777">
        <w:trPr>
          <w:jc w:val="center"/>
        </w:trPr>
        <w:tc>
          <w:tcPr>
            <w:tcW w:w="9360" w:type="dxa"/>
            <w:shd w:val="clear" w:color="auto" w:fill="FFFFFF"/>
            <w:tcMar>
              <w:top w:w="120" w:type="dxa"/>
              <w:left w:w="150" w:type="dxa"/>
              <w:bottom w:w="120" w:type="dxa"/>
              <w:right w:w="150" w:type="dxa"/>
            </w:tcMar>
          </w:tcPr>
          <w:p w14:paraId="5E8723BC" w14:textId="77777777" w:rsidR="00BE2FF1" w:rsidRDefault="00000000">
            <w:pPr>
              <w:spacing w:before="40" w:after="40"/>
            </w:pPr>
            <w:r>
              <w:rPr>
                <w:b/>
                <w:color w:val="1E5A6E"/>
                <w:sz w:val="20"/>
              </w:rPr>
              <w:t>Date and agreed review point:</w:t>
            </w:r>
            <w:r>
              <w:rPr>
                <w:b/>
                <w:color w:val="1E5A6E"/>
                <w:sz w:val="20"/>
              </w:rPr>
              <w:br/>
            </w:r>
            <w:r>
              <w:rPr>
                <w:i/>
                <w:color w:val="8C8C8C"/>
                <w:sz w:val="20"/>
              </w:rPr>
              <w:t>[ Type here or write notes... ]</w:t>
            </w:r>
          </w:p>
        </w:tc>
      </w:tr>
    </w:tbl>
    <w:p w14:paraId="2E8EA2AF" w14:textId="77777777" w:rsidR="00BE2FF1" w:rsidRDefault="00000000">
      <w:pPr>
        <w:spacing w:before="360" w:after="120"/>
      </w:pPr>
      <w:r>
        <w:rPr>
          <w:b/>
          <w:color w:val="1E5A6E"/>
          <w:sz w:val="26"/>
        </w:rPr>
        <w:t>Identify the Learning</w:t>
      </w:r>
    </w:p>
    <w:tbl>
      <w:tblPr>
        <w:tblW w:w="0" w:type="auto"/>
        <w:jc w:val="center"/>
        <w:tblBorders>
          <w:top w:val="single" w:sz="4" w:space="0" w:color="D1DCDF"/>
          <w:bottom w:val="single" w:sz="4" w:space="0" w:color="D1DCDF"/>
          <w:insideH w:val="single" w:sz="4" w:space="0" w:color="D1DCDF"/>
        </w:tblBorders>
        <w:tblLook w:val="04A0" w:firstRow="1" w:lastRow="0" w:firstColumn="1" w:lastColumn="0" w:noHBand="0" w:noVBand="1"/>
      </w:tblPr>
      <w:tblGrid>
        <w:gridCol w:w="9360"/>
      </w:tblGrid>
      <w:tr w:rsidR="00BE2FF1" w14:paraId="7C1FD68D" w14:textId="77777777">
        <w:trPr>
          <w:jc w:val="center"/>
        </w:trPr>
        <w:tc>
          <w:tcPr>
            <w:tcW w:w="9360" w:type="dxa"/>
            <w:shd w:val="clear" w:color="auto" w:fill="F4F7F8"/>
            <w:tcMar>
              <w:top w:w="120" w:type="dxa"/>
              <w:left w:w="150" w:type="dxa"/>
              <w:bottom w:w="120" w:type="dxa"/>
              <w:right w:w="150" w:type="dxa"/>
            </w:tcMar>
          </w:tcPr>
          <w:p w14:paraId="3103DC1B" w14:textId="77777777" w:rsidR="00BE2FF1" w:rsidRDefault="00000000">
            <w:pPr>
              <w:spacing w:before="40" w:after="40"/>
            </w:pPr>
            <w:r>
              <w:rPr>
                <w:b/>
                <w:color w:val="1E5A6E"/>
                <w:sz w:val="20"/>
              </w:rPr>
              <w:t>Essential outcome or skill:</w:t>
            </w:r>
            <w:r>
              <w:rPr>
                <w:b/>
                <w:color w:val="1E5A6E"/>
                <w:sz w:val="20"/>
              </w:rPr>
              <w:br/>
            </w:r>
            <w:r>
              <w:rPr>
                <w:i/>
                <w:color w:val="8C8C8C"/>
                <w:sz w:val="20"/>
              </w:rPr>
              <w:t>[ Type here or write notes... ]</w:t>
            </w:r>
          </w:p>
        </w:tc>
      </w:tr>
      <w:tr w:rsidR="00BE2FF1" w14:paraId="2875CE16" w14:textId="77777777">
        <w:trPr>
          <w:jc w:val="center"/>
        </w:trPr>
        <w:tc>
          <w:tcPr>
            <w:tcW w:w="9360" w:type="dxa"/>
            <w:shd w:val="clear" w:color="auto" w:fill="FFFFFF"/>
            <w:tcMar>
              <w:top w:w="120" w:type="dxa"/>
              <w:left w:w="150" w:type="dxa"/>
              <w:bottom w:w="120" w:type="dxa"/>
              <w:right w:w="150" w:type="dxa"/>
            </w:tcMar>
          </w:tcPr>
          <w:p w14:paraId="6C76E681" w14:textId="77777777" w:rsidR="00BE2FF1" w:rsidRDefault="00000000">
            <w:pPr>
              <w:spacing w:before="40" w:after="40"/>
            </w:pPr>
            <w:r>
              <w:rPr>
                <w:b/>
                <w:color w:val="1E5A6E"/>
                <w:sz w:val="20"/>
              </w:rPr>
              <w:t>Evidence the student must produce:</w:t>
            </w:r>
            <w:r>
              <w:rPr>
                <w:b/>
                <w:color w:val="1E5A6E"/>
                <w:sz w:val="20"/>
              </w:rPr>
              <w:br/>
            </w:r>
            <w:r>
              <w:rPr>
                <w:i/>
                <w:color w:val="8C8C8C"/>
                <w:sz w:val="20"/>
              </w:rPr>
              <w:t>[ Type here or write notes... ]</w:t>
            </w:r>
          </w:p>
        </w:tc>
      </w:tr>
      <w:tr w:rsidR="00BE2FF1" w14:paraId="44B570B5" w14:textId="77777777">
        <w:trPr>
          <w:jc w:val="center"/>
        </w:trPr>
        <w:tc>
          <w:tcPr>
            <w:tcW w:w="9360" w:type="dxa"/>
            <w:shd w:val="clear" w:color="auto" w:fill="F4F7F8"/>
            <w:tcMar>
              <w:top w:w="120" w:type="dxa"/>
              <w:left w:w="150" w:type="dxa"/>
              <w:bottom w:w="120" w:type="dxa"/>
              <w:right w:w="150" w:type="dxa"/>
            </w:tcMar>
          </w:tcPr>
          <w:p w14:paraId="4A6FF922" w14:textId="77777777" w:rsidR="00BE2FF1" w:rsidRDefault="00000000">
            <w:pPr>
              <w:spacing w:before="40" w:after="40"/>
            </w:pPr>
            <w:r>
              <w:rPr>
                <w:b/>
                <w:color w:val="1E5A6E"/>
                <w:sz w:val="20"/>
              </w:rPr>
              <w:t>Work already completed:</w:t>
            </w:r>
            <w:r>
              <w:rPr>
                <w:b/>
                <w:color w:val="1E5A6E"/>
                <w:sz w:val="20"/>
              </w:rPr>
              <w:br/>
            </w:r>
            <w:r>
              <w:rPr>
                <w:i/>
                <w:color w:val="8C8C8C"/>
                <w:sz w:val="20"/>
              </w:rPr>
              <w:t>[ Type here or write notes... ]</w:t>
            </w:r>
          </w:p>
        </w:tc>
      </w:tr>
      <w:tr w:rsidR="00BE2FF1" w14:paraId="5CEF4776" w14:textId="77777777">
        <w:trPr>
          <w:jc w:val="center"/>
        </w:trPr>
        <w:tc>
          <w:tcPr>
            <w:tcW w:w="9360" w:type="dxa"/>
            <w:shd w:val="clear" w:color="auto" w:fill="FFFFFF"/>
            <w:tcMar>
              <w:top w:w="120" w:type="dxa"/>
              <w:left w:w="150" w:type="dxa"/>
              <w:bottom w:w="120" w:type="dxa"/>
              <w:right w:w="150" w:type="dxa"/>
            </w:tcMar>
          </w:tcPr>
          <w:p w14:paraId="7FB1A40B" w14:textId="77777777" w:rsidR="00BE2FF1" w:rsidRDefault="00000000">
            <w:pPr>
              <w:spacing w:before="40" w:after="40"/>
            </w:pPr>
            <w:r>
              <w:rPr>
                <w:b/>
                <w:color w:val="1E5A6E"/>
                <w:sz w:val="20"/>
              </w:rPr>
              <w:t>Remaining priority task:</w:t>
            </w:r>
            <w:r>
              <w:rPr>
                <w:b/>
                <w:color w:val="1E5A6E"/>
                <w:sz w:val="20"/>
              </w:rPr>
              <w:br/>
            </w:r>
            <w:r>
              <w:rPr>
                <w:i/>
                <w:color w:val="8C8C8C"/>
                <w:sz w:val="20"/>
              </w:rPr>
              <w:t>[ Type here or write notes... ]</w:t>
            </w:r>
          </w:p>
        </w:tc>
      </w:tr>
    </w:tbl>
    <w:p w14:paraId="6295514F" w14:textId="77777777" w:rsidR="00BE2FF1" w:rsidRDefault="00000000">
      <w:pPr>
        <w:spacing w:before="360" w:after="120"/>
      </w:pPr>
      <w:r>
        <w:rPr>
          <w:b/>
          <w:color w:val="1E5A6E"/>
          <w:sz w:val="26"/>
        </w:rPr>
        <w:t>Agree on a Workable Route</w:t>
      </w:r>
    </w:p>
    <w:tbl>
      <w:tblPr>
        <w:tblW w:w="0" w:type="auto"/>
        <w:jc w:val="center"/>
        <w:tblBorders>
          <w:top w:val="single" w:sz="4" w:space="0" w:color="D1DCDF"/>
          <w:bottom w:val="single" w:sz="4" w:space="0" w:color="D1DCDF"/>
          <w:insideH w:val="single" w:sz="4" w:space="0" w:color="D1DCDF"/>
        </w:tblBorders>
        <w:tblLook w:val="04A0" w:firstRow="1" w:lastRow="0" w:firstColumn="1" w:lastColumn="0" w:noHBand="0" w:noVBand="1"/>
      </w:tblPr>
      <w:tblGrid>
        <w:gridCol w:w="9360"/>
      </w:tblGrid>
      <w:tr w:rsidR="00BE2FF1" w14:paraId="301DAA7D" w14:textId="77777777">
        <w:trPr>
          <w:jc w:val="center"/>
        </w:trPr>
        <w:tc>
          <w:tcPr>
            <w:tcW w:w="9360" w:type="dxa"/>
            <w:shd w:val="clear" w:color="auto" w:fill="F4F7F8"/>
            <w:tcMar>
              <w:top w:w="120" w:type="dxa"/>
              <w:left w:w="150" w:type="dxa"/>
              <w:bottom w:w="120" w:type="dxa"/>
              <w:right w:w="150" w:type="dxa"/>
            </w:tcMar>
          </w:tcPr>
          <w:p w14:paraId="155D1C91" w14:textId="77777777" w:rsidR="00BE2FF1" w:rsidRDefault="00000000">
            <w:pPr>
              <w:spacing w:before="40" w:after="40"/>
            </w:pPr>
            <w:r>
              <w:rPr>
                <w:b/>
                <w:color w:val="1E5A6E"/>
                <w:sz w:val="20"/>
              </w:rPr>
              <w:t>Submission or participation method:</w:t>
            </w:r>
            <w:r>
              <w:rPr>
                <w:b/>
                <w:color w:val="1E5A6E"/>
                <w:sz w:val="20"/>
              </w:rPr>
              <w:br/>
            </w:r>
            <w:r>
              <w:rPr>
                <w:i/>
                <w:color w:val="8C8C8C"/>
                <w:sz w:val="20"/>
              </w:rPr>
              <w:t>[ Type here or write notes... ]</w:t>
            </w:r>
          </w:p>
        </w:tc>
      </w:tr>
      <w:tr w:rsidR="00BE2FF1" w14:paraId="25F08CA9" w14:textId="77777777">
        <w:trPr>
          <w:jc w:val="center"/>
        </w:trPr>
        <w:tc>
          <w:tcPr>
            <w:tcW w:w="9360" w:type="dxa"/>
            <w:shd w:val="clear" w:color="auto" w:fill="FFFFFF"/>
            <w:tcMar>
              <w:top w:w="120" w:type="dxa"/>
              <w:left w:w="150" w:type="dxa"/>
              <w:bottom w:w="120" w:type="dxa"/>
              <w:right w:w="150" w:type="dxa"/>
            </w:tcMar>
          </w:tcPr>
          <w:p w14:paraId="7D223FA5" w14:textId="77777777" w:rsidR="00BE2FF1" w:rsidRDefault="00000000">
            <w:pPr>
              <w:spacing w:before="40" w:after="40"/>
            </w:pPr>
            <w:r>
              <w:rPr>
                <w:b/>
                <w:color w:val="1E5A6E"/>
                <w:sz w:val="20"/>
              </w:rPr>
              <w:t>Revised deadline or milestone:</w:t>
            </w:r>
            <w:r>
              <w:rPr>
                <w:b/>
                <w:color w:val="1E5A6E"/>
                <w:sz w:val="20"/>
              </w:rPr>
              <w:br/>
            </w:r>
            <w:r>
              <w:rPr>
                <w:i/>
                <w:color w:val="8C8C8C"/>
                <w:sz w:val="20"/>
              </w:rPr>
              <w:t>[ Type here or write notes... ]</w:t>
            </w:r>
          </w:p>
        </w:tc>
      </w:tr>
      <w:tr w:rsidR="00BE2FF1" w14:paraId="76DF1FD9" w14:textId="77777777">
        <w:trPr>
          <w:jc w:val="center"/>
        </w:trPr>
        <w:tc>
          <w:tcPr>
            <w:tcW w:w="9360" w:type="dxa"/>
            <w:shd w:val="clear" w:color="auto" w:fill="F4F7F8"/>
            <w:tcMar>
              <w:top w:w="120" w:type="dxa"/>
              <w:left w:w="150" w:type="dxa"/>
              <w:bottom w:w="120" w:type="dxa"/>
              <w:right w:w="150" w:type="dxa"/>
            </w:tcMar>
          </w:tcPr>
          <w:p w14:paraId="185102A5" w14:textId="77777777" w:rsidR="00BE2FF1" w:rsidRDefault="00000000">
            <w:pPr>
              <w:spacing w:before="40" w:after="40"/>
            </w:pPr>
            <w:r>
              <w:rPr>
                <w:b/>
                <w:color w:val="1E5A6E"/>
                <w:sz w:val="20"/>
              </w:rPr>
              <w:t>Instruction, materials, or feedback the educator will provide:</w:t>
            </w:r>
            <w:r>
              <w:rPr>
                <w:b/>
                <w:color w:val="1E5A6E"/>
                <w:sz w:val="20"/>
              </w:rPr>
              <w:br/>
            </w:r>
            <w:r>
              <w:rPr>
                <w:i/>
                <w:color w:val="8C8C8C"/>
                <w:sz w:val="20"/>
              </w:rPr>
              <w:t>[ Type here or write notes... ]</w:t>
            </w:r>
          </w:p>
        </w:tc>
      </w:tr>
      <w:tr w:rsidR="00BE2FF1" w14:paraId="6931B800" w14:textId="77777777">
        <w:trPr>
          <w:jc w:val="center"/>
        </w:trPr>
        <w:tc>
          <w:tcPr>
            <w:tcW w:w="9360" w:type="dxa"/>
            <w:shd w:val="clear" w:color="auto" w:fill="FFFFFF"/>
            <w:tcMar>
              <w:top w:w="120" w:type="dxa"/>
              <w:left w:w="150" w:type="dxa"/>
              <w:bottom w:w="120" w:type="dxa"/>
              <w:right w:w="150" w:type="dxa"/>
            </w:tcMar>
          </w:tcPr>
          <w:p w14:paraId="68D5B29A" w14:textId="77777777" w:rsidR="00BE2FF1" w:rsidRDefault="00000000">
            <w:pPr>
              <w:spacing w:before="40" w:after="40"/>
            </w:pPr>
            <w:r>
              <w:rPr>
                <w:b/>
                <w:color w:val="1E5A6E"/>
                <w:sz w:val="20"/>
              </w:rPr>
              <w:t>Action the student will take next:</w:t>
            </w:r>
            <w:r>
              <w:rPr>
                <w:b/>
                <w:color w:val="1E5A6E"/>
                <w:sz w:val="20"/>
              </w:rPr>
              <w:br/>
            </w:r>
            <w:r>
              <w:rPr>
                <w:i/>
                <w:color w:val="8C8C8C"/>
                <w:sz w:val="20"/>
              </w:rPr>
              <w:t>[ Type here or write notes</w:t>
            </w:r>
            <w:proofErr w:type="gramStart"/>
            <w:r>
              <w:rPr>
                <w:i/>
                <w:color w:val="8C8C8C"/>
                <w:sz w:val="20"/>
              </w:rPr>
              <w:t>... ]</w:t>
            </w:r>
            <w:proofErr w:type="gramEnd"/>
          </w:p>
        </w:tc>
      </w:tr>
      <w:tr w:rsidR="00BE2FF1" w14:paraId="7110FBAC" w14:textId="77777777">
        <w:trPr>
          <w:jc w:val="center"/>
        </w:trPr>
        <w:tc>
          <w:tcPr>
            <w:tcW w:w="9360" w:type="dxa"/>
            <w:shd w:val="clear" w:color="auto" w:fill="F4F7F8"/>
            <w:tcMar>
              <w:top w:w="120" w:type="dxa"/>
              <w:left w:w="150" w:type="dxa"/>
              <w:bottom w:w="120" w:type="dxa"/>
              <w:right w:w="150" w:type="dxa"/>
            </w:tcMar>
          </w:tcPr>
          <w:p w14:paraId="336CD415" w14:textId="77777777" w:rsidR="00BE2FF1" w:rsidRDefault="00000000">
            <w:pPr>
              <w:spacing w:before="40" w:after="40"/>
            </w:pPr>
            <w:r>
              <w:rPr>
                <w:b/>
                <w:color w:val="1E5A6E"/>
                <w:sz w:val="20"/>
              </w:rPr>
              <w:lastRenderedPageBreak/>
              <w:t>Institutional process or partner needed, if any:</w:t>
            </w:r>
            <w:r>
              <w:rPr>
                <w:b/>
                <w:color w:val="1E5A6E"/>
                <w:sz w:val="20"/>
              </w:rPr>
              <w:br/>
            </w:r>
            <w:r>
              <w:rPr>
                <w:i/>
                <w:color w:val="8C8C8C"/>
                <w:sz w:val="20"/>
              </w:rPr>
              <w:t>[ Type here or write notes... ]</w:t>
            </w:r>
          </w:p>
        </w:tc>
      </w:tr>
    </w:tbl>
    <w:p w14:paraId="3393F1B7" w14:textId="77777777" w:rsidR="00BE2FF1" w:rsidRDefault="00000000">
      <w:pPr>
        <w:spacing w:before="360" w:after="120"/>
      </w:pPr>
      <w:r>
        <w:rPr>
          <w:b/>
          <w:color w:val="1E5A6E"/>
          <w:sz w:val="26"/>
        </w:rPr>
        <w:t>Test the Arrangement</w:t>
      </w:r>
    </w:p>
    <w:tbl>
      <w:tblPr>
        <w:tblW w:w="0" w:type="auto"/>
        <w:jc w:val="center"/>
        <w:tblBorders>
          <w:top w:val="single" w:sz="4" w:space="0" w:color="D1DCDF"/>
          <w:bottom w:val="single" w:sz="4" w:space="0" w:color="D1DCDF"/>
          <w:insideH w:val="single" w:sz="4" w:space="0" w:color="D1DCDF"/>
        </w:tblBorders>
        <w:tblLook w:val="04A0" w:firstRow="1" w:lastRow="0" w:firstColumn="1" w:lastColumn="0" w:noHBand="0" w:noVBand="1"/>
      </w:tblPr>
      <w:tblGrid>
        <w:gridCol w:w="9360"/>
      </w:tblGrid>
      <w:tr w:rsidR="00BE2FF1" w14:paraId="7B1F77DA" w14:textId="77777777">
        <w:trPr>
          <w:jc w:val="center"/>
        </w:trPr>
        <w:tc>
          <w:tcPr>
            <w:tcW w:w="9360" w:type="dxa"/>
            <w:shd w:val="clear" w:color="auto" w:fill="F4F7F8"/>
            <w:tcMar>
              <w:top w:w="120" w:type="dxa"/>
              <w:left w:w="150" w:type="dxa"/>
              <w:bottom w:w="120" w:type="dxa"/>
              <w:right w:w="150" w:type="dxa"/>
            </w:tcMar>
          </w:tcPr>
          <w:p w14:paraId="4DACD977" w14:textId="77777777" w:rsidR="00BE2FF1" w:rsidRDefault="00000000">
            <w:pPr>
              <w:spacing w:before="40" w:after="40"/>
            </w:pPr>
            <w:r>
              <w:rPr>
                <w:b/>
                <w:color w:val="1E5A6E"/>
                <w:sz w:val="20"/>
              </w:rPr>
              <w:t>Does the route assess the same essential learning?</w:t>
            </w:r>
            <w:r>
              <w:rPr>
                <w:b/>
                <w:color w:val="1E5A6E"/>
                <w:sz w:val="20"/>
              </w:rPr>
              <w:br/>
            </w:r>
            <w:r>
              <w:rPr>
                <w:i/>
                <w:color w:val="8C8C8C"/>
                <w:sz w:val="20"/>
              </w:rPr>
              <w:t>[ Type here or write notes... ]</w:t>
            </w:r>
          </w:p>
        </w:tc>
      </w:tr>
      <w:tr w:rsidR="00BE2FF1" w14:paraId="72AD1CE7" w14:textId="77777777">
        <w:trPr>
          <w:jc w:val="center"/>
        </w:trPr>
        <w:tc>
          <w:tcPr>
            <w:tcW w:w="9360" w:type="dxa"/>
            <w:shd w:val="clear" w:color="auto" w:fill="FFFFFF"/>
            <w:tcMar>
              <w:top w:w="120" w:type="dxa"/>
              <w:left w:w="150" w:type="dxa"/>
              <w:bottom w:w="120" w:type="dxa"/>
              <w:right w:w="150" w:type="dxa"/>
            </w:tcMar>
          </w:tcPr>
          <w:p w14:paraId="0145ED4C" w14:textId="77777777" w:rsidR="00BE2FF1" w:rsidRDefault="00000000">
            <w:pPr>
              <w:spacing w:before="40" w:after="40"/>
            </w:pPr>
            <w:r>
              <w:rPr>
                <w:b/>
                <w:color w:val="1E5A6E"/>
                <w:sz w:val="20"/>
              </w:rPr>
              <w:t>Does it impose substantially more effort than the ordinary route?</w:t>
            </w:r>
            <w:r>
              <w:rPr>
                <w:b/>
                <w:color w:val="1E5A6E"/>
                <w:sz w:val="20"/>
              </w:rPr>
              <w:br/>
            </w:r>
            <w:r>
              <w:rPr>
                <w:i/>
                <w:color w:val="8C8C8C"/>
                <w:sz w:val="20"/>
              </w:rPr>
              <w:t>[ Type here or write notes... ]</w:t>
            </w:r>
          </w:p>
        </w:tc>
      </w:tr>
      <w:tr w:rsidR="00BE2FF1" w14:paraId="444FB3AD" w14:textId="77777777">
        <w:trPr>
          <w:jc w:val="center"/>
        </w:trPr>
        <w:tc>
          <w:tcPr>
            <w:tcW w:w="9360" w:type="dxa"/>
            <w:shd w:val="clear" w:color="auto" w:fill="F4F7F8"/>
            <w:tcMar>
              <w:top w:w="120" w:type="dxa"/>
              <w:left w:w="150" w:type="dxa"/>
              <w:bottom w:w="120" w:type="dxa"/>
              <w:right w:w="150" w:type="dxa"/>
            </w:tcMar>
          </w:tcPr>
          <w:p w14:paraId="763AAEC5" w14:textId="77777777" w:rsidR="00BE2FF1" w:rsidRDefault="00000000">
            <w:pPr>
              <w:spacing w:before="40" w:after="40"/>
            </w:pPr>
            <w:r>
              <w:rPr>
                <w:b/>
                <w:color w:val="1E5A6E"/>
                <w:sz w:val="20"/>
              </w:rPr>
              <w:t>Does it affect another student’s work or a safety requirement?</w:t>
            </w:r>
            <w:r>
              <w:rPr>
                <w:b/>
                <w:color w:val="1E5A6E"/>
                <w:sz w:val="20"/>
              </w:rPr>
              <w:br/>
            </w:r>
            <w:r>
              <w:rPr>
                <w:i/>
                <w:color w:val="8C8C8C"/>
                <w:sz w:val="20"/>
              </w:rPr>
              <w:t>[ Type here or write notes... ]</w:t>
            </w:r>
          </w:p>
        </w:tc>
      </w:tr>
      <w:tr w:rsidR="00BE2FF1" w14:paraId="41589F3B" w14:textId="77777777">
        <w:trPr>
          <w:jc w:val="center"/>
        </w:trPr>
        <w:tc>
          <w:tcPr>
            <w:tcW w:w="9360" w:type="dxa"/>
            <w:shd w:val="clear" w:color="auto" w:fill="FFFFFF"/>
            <w:tcMar>
              <w:top w:w="120" w:type="dxa"/>
              <w:left w:w="150" w:type="dxa"/>
              <w:bottom w:w="120" w:type="dxa"/>
              <w:right w:w="150" w:type="dxa"/>
            </w:tcMar>
          </w:tcPr>
          <w:p w14:paraId="40ACD448" w14:textId="77777777" w:rsidR="00BE2FF1" w:rsidRDefault="00000000">
            <w:pPr>
              <w:spacing w:before="40" w:after="40"/>
            </w:pPr>
            <w:r>
              <w:rPr>
                <w:b/>
                <w:color w:val="1E5A6E"/>
                <w:sz w:val="20"/>
              </w:rPr>
              <w:t>What information must be communicated, and to whom?</w:t>
            </w:r>
            <w:r>
              <w:rPr>
                <w:b/>
                <w:color w:val="1E5A6E"/>
                <w:sz w:val="20"/>
              </w:rPr>
              <w:br/>
            </w:r>
            <w:r>
              <w:rPr>
                <w:i/>
                <w:color w:val="8C8C8C"/>
                <w:sz w:val="20"/>
              </w:rPr>
              <w:t>[ Type here or write notes... ]</w:t>
            </w:r>
          </w:p>
        </w:tc>
      </w:tr>
    </w:tbl>
    <w:p w14:paraId="7FE16270" w14:textId="77777777" w:rsidR="00BE2FF1" w:rsidRDefault="00000000">
      <w:pPr>
        <w:spacing w:before="360" w:after="120"/>
      </w:pPr>
      <w:r>
        <w:rPr>
          <w:b/>
          <w:color w:val="1E5A6E"/>
          <w:sz w:val="26"/>
        </w:rPr>
        <w:t>Review and Revise</w:t>
      </w:r>
    </w:p>
    <w:p w14:paraId="048A51E3" w14:textId="77777777" w:rsidR="00BE2FF1" w:rsidRDefault="00000000">
      <w:pPr>
        <w:spacing w:after="120"/>
      </w:pPr>
      <w:r>
        <w:rPr>
          <w:i/>
          <w:color w:val="5A6E78"/>
          <w:sz w:val="19"/>
        </w:rPr>
        <w:t>At the review point, record whether the next step was completed and whether the arrangement remains feasible. If it is not working, identify the barrier and the legitimate alternatives. Avoid extending an unmanageable backlog indefinitely.</w:t>
      </w:r>
    </w:p>
    <w:tbl>
      <w:tblPr>
        <w:tblW w:w="0" w:type="auto"/>
        <w:jc w:val="center"/>
        <w:tblBorders>
          <w:top w:val="single" w:sz="4" w:space="0" w:color="D1DCDF"/>
          <w:bottom w:val="single" w:sz="4" w:space="0" w:color="D1DCDF"/>
          <w:insideH w:val="single" w:sz="4" w:space="0" w:color="D1DCDF"/>
        </w:tblBorders>
        <w:tblLook w:val="04A0" w:firstRow="1" w:lastRow="0" w:firstColumn="1" w:lastColumn="0" w:noHBand="0" w:noVBand="1"/>
      </w:tblPr>
      <w:tblGrid>
        <w:gridCol w:w="9360"/>
      </w:tblGrid>
      <w:tr w:rsidR="00BE2FF1" w14:paraId="052AA0B6" w14:textId="77777777">
        <w:trPr>
          <w:jc w:val="center"/>
        </w:trPr>
        <w:tc>
          <w:tcPr>
            <w:tcW w:w="9360" w:type="dxa"/>
            <w:shd w:val="clear" w:color="auto" w:fill="F4F7F8"/>
            <w:tcMar>
              <w:top w:w="120" w:type="dxa"/>
              <w:left w:w="150" w:type="dxa"/>
              <w:bottom w:w="120" w:type="dxa"/>
              <w:right w:w="150" w:type="dxa"/>
            </w:tcMar>
          </w:tcPr>
          <w:p w14:paraId="497413DB" w14:textId="77777777" w:rsidR="00BE2FF1" w:rsidRDefault="00000000">
            <w:pPr>
              <w:spacing w:before="40" w:after="40"/>
            </w:pPr>
            <w:r>
              <w:rPr>
                <w:b/>
                <w:color w:val="1E5A6E"/>
                <w:sz w:val="20"/>
              </w:rPr>
              <w:t>Review outcome:</w:t>
            </w:r>
            <w:r>
              <w:rPr>
                <w:b/>
                <w:color w:val="1E5A6E"/>
                <w:sz w:val="20"/>
              </w:rPr>
              <w:br/>
            </w:r>
            <w:r>
              <w:rPr>
                <w:i/>
                <w:color w:val="8C8C8C"/>
                <w:sz w:val="20"/>
              </w:rPr>
              <w:t>[ Type here or write notes... ]</w:t>
            </w:r>
          </w:p>
        </w:tc>
      </w:tr>
      <w:tr w:rsidR="00BE2FF1" w14:paraId="50F9CE13" w14:textId="77777777">
        <w:trPr>
          <w:jc w:val="center"/>
        </w:trPr>
        <w:tc>
          <w:tcPr>
            <w:tcW w:w="9360" w:type="dxa"/>
            <w:shd w:val="clear" w:color="auto" w:fill="FFFFFF"/>
            <w:tcMar>
              <w:top w:w="120" w:type="dxa"/>
              <w:left w:w="150" w:type="dxa"/>
              <w:bottom w:w="120" w:type="dxa"/>
              <w:right w:w="150" w:type="dxa"/>
            </w:tcMar>
          </w:tcPr>
          <w:p w14:paraId="4F642C06" w14:textId="77777777" w:rsidR="00BE2FF1" w:rsidRDefault="00000000">
            <w:pPr>
              <w:spacing w:before="40" w:after="40"/>
            </w:pPr>
            <w:r>
              <w:rPr>
                <w:b/>
                <w:color w:val="1E5A6E"/>
                <w:sz w:val="20"/>
              </w:rPr>
              <w:t>Next action and responsible person:</w:t>
            </w:r>
            <w:r>
              <w:rPr>
                <w:b/>
                <w:color w:val="1E5A6E"/>
                <w:sz w:val="20"/>
              </w:rPr>
              <w:br/>
            </w:r>
            <w:r>
              <w:rPr>
                <w:i/>
                <w:color w:val="8C8C8C"/>
                <w:sz w:val="20"/>
              </w:rPr>
              <w:t>[ Type here or write notes... ]</w:t>
            </w:r>
          </w:p>
        </w:tc>
      </w:tr>
    </w:tbl>
    <w:p w14:paraId="1A639E53" w14:textId="77777777" w:rsidR="00BE2FF1" w:rsidRDefault="00BE2FF1">
      <w:pPr>
        <w:spacing w:before="320" w:after="0"/>
      </w:pPr>
    </w:p>
    <w:tbl>
      <w:tblPr>
        <w:tblW w:w="0" w:type="auto"/>
        <w:jc w:val="center"/>
        <w:tblBorders>
          <w:top w:val="single" w:sz="6" w:space="0" w:color="B8D0D6"/>
          <w:bottom w:val="single" w:sz="6" w:space="0" w:color="B8D0D6"/>
          <w:insideH w:val="single" w:sz="6" w:space="0" w:color="B8D0D6"/>
        </w:tblBorders>
        <w:tblLook w:val="04A0" w:firstRow="1" w:lastRow="0" w:firstColumn="1" w:lastColumn="0" w:noHBand="0" w:noVBand="1"/>
      </w:tblPr>
      <w:tblGrid>
        <w:gridCol w:w="9360"/>
      </w:tblGrid>
      <w:tr w:rsidR="00BE2FF1" w14:paraId="54E85090" w14:textId="77777777">
        <w:trPr>
          <w:jc w:val="center"/>
        </w:trPr>
        <w:tc>
          <w:tcPr>
            <w:tcW w:w="9360" w:type="dxa"/>
            <w:shd w:val="clear" w:color="auto" w:fill="EBF3F5"/>
            <w:tcMar>
              <w:top w:w="140" w:type="dxa"/>
              <w:left w:w="180" w:type="dxa"/>
              <w:bottom w:w="140" w:type="dxa"/>
              <w:right w:w="180" w:type="dxa"/>
            </w:tcMar>
          </w:tcPr>
          <w:p w14:paraId="7ABD8D72" w14:textId="77777777" w:rsidR="00BE2FF1" w:rsidRDefault="00000000">
            <w:pPr>
              <w:spacing w:before="40" w:after="40"/>
            </w:pPr>
            <w:r>
              <w:rPr>
                <w:i/>
                <w:color w:val="1E5A6E"/>
                <w:sz w:val="20"/>
              </w:rPr>
              <w:t>Privacy &amp; Implementation Note: The plan should be understandable without knowing why the student needed it. This keeps attention on access, responsibility, and learning while preserving privacy. Confirm that the student can locate the plan and knows how to raise a concern about it.</w:t>
            </w:r>
          </w:p>
        </w:tc>
      </w:tr>
    </w:tbl>
    <w:p w14:paraId="6F6791C8" w14:textId="77777777" w:rsidR="00184D53" w:rsidRDefault="00184D53"/>
    <w:sectPr w:rsidR="00184D53" w:rsidSect="00034616">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89DA5C0" w14:textId="77777777" w:rsidR="0009533C" w:rsidRDefault="0009533C" w:rsidP="000C5AAC">
      <w:pPr>
        <w:spacing w:after="0" w:line="240" w:lineRule="auto"/>
      </w:pPr>
      <w:r>
        <w:separator/>
      </w:r>
    </w:p>
  </w:endnote>
  <w:endnote w:type="continuationSeparator" w:id="0">
    <w:p w14:paraId="26FB3379" w14:textId="77777777" w:rsidR="0009533C" w:rsidRDefault="0009533C" w:rsidP="000C5A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D49D51D" w14:textId="023DD5B8" w:rsidR="000C5AAC" w:rsidRPr="000C5AAC" w:rsidRDefault="000C5AAC" w:rsidP="000C5AAC">
    <w:pPr>
      <w:rPr>
        <w:rFonts w:cstheme="majorBidi"/>
        <w:b/>
        <w:bCs/>
        <w:color w:val="7F7F7F" w:themeColor="text1" w:themeTint="80"/>
        <w:sz w:val="18"/>
        <w:szCs w:val="18"/>
      </w:rPr>
    </w:pPr>
    <w:r w:rsidRPr="00201BC1">
      <w:rPr>
        <w:rFonts w:cstheme="majorBidi"/>
        <w:b/>
        <w:bCs/>
        <w:color w:val="7F7F7F" w:themeColor="text1" w:themeTint="80"/>
        <w:sz w:val="18"/>
        <w:szCs w:val="18"/>
      </w:rPr>
      <w:t xml:space="preserve">Trauma Informed Teaching: </w:t>
    </w:r>
    <w:r w:rsidRPr="00201BC1">
      <w:rPr>
        <w:rFonts w:cstheme="majorBidi"/>
        <w:i/>
        <w:iCs/>
        <w:color w:val="7F7F7F" w:themeColor="text1" w:themeTint="80"/>
        <w:sz w:val="18"/>
        <w:szCs w:val="18"/>
      </w:rPr>
      <w:t>A practical Manual</w:t>
    </w:r>
    <w:r>
      <w:rPr>
        <w:rFonts w:cstheme="majorBidi"/>
        <w:i/>
        <w:iCs/>
        <w:color w:val="7F7F7F" w:themeColor="text1" w:themeTint="80"/>
        <w:sz w:val="18"/>
        <w:szCs w:val="18"/>
      </w:rPr>
      <w:t xml:space="preserve"> </w:t>
    </w:r>
    <w:r>
      <w:rPr>
        <w:rFonts w:cstheme="majorBidi"/>
        <w:color w:val="7F7F7F" w:themeColor="text1" w:themeTint="80"/>
        <w:sz w:val="18"/>
        <w:szCs w:val="18"/>
      </w:rPr>
      <w:t xml:space="preserve">| Inspiring Lives LLC </w:t>
    </w:r>
    <w:r>
      <w:rPr>
        <w:rFonts w:cstheme="majorBidi"/>
        <w:color w:val="7F7F7F" w:themeColor="text1" w:themeTint="80"/>
        <w:sz w:val="18"/>
        <w:szCs w:val="18"/>
      </w:rPr>
      <w:sym w:font="Symbol" w:char="F0D3"/>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EA614D3" w14:textId="77777777" w:rsidR="0009533C" w:rsidRDefault="0009533C" w:rsidP="000C5AAC">
      <w:pPr>
        <w:spacing w:after="0" w:line="240" w:lineRule="auto"/>
      </w:pPr>
      <w:r>
        <w:separator/>
      </w:r>
    </w:p>
  </w:footnote>
  <w:footnote w:type="continuationSeparator" w:id="0">
    <w:p w14:paraId="0090F94C" w14:textId="77777777" w:rsidR="0009533C" w:rsidRDefault="0009533C" w:rsidP="000C5A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19640589">
    <w:abstractNumId w:val="8"/>
  </w:num>
  <w:num w:numId="2" w16cid:durableId="117064753">
    <w:abstractNumId w:val="6"/>
  </w:num>
  <w:num w:numId="3" w16cid:durableId="1056970262">
    <w:abstractNumId w:val="5"/>
  </w:num>
  <w:num w:numId="4" w16cid:durableId="975138028">
    <w:abstractNumId w:val="4"/>
  </w:num>
  <w:num w:numId="5" w16cid:durableId="1275407786">
    <w:abstractNumId w:val="7"/>
  </w:num>
  <w:num w:numId="6" w16cid:durableId="1463765189">
    <w:abstractNumId w:val="3"/>
  </w:num>
  <w:num w:numId="7" w16cid:durableId="784226355">
    <w:abstractNumId w:val="2"/>
  </w:num>
  <w:num w:numId="8" w16cid:durableId="415128516">
    <w:abstractNumId w:val="1"/>
  </w:num>
  <w:num w:numId="9" w16cid:durableId="1906648789">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533C"/>
    <w:rsid w:val="000C5AAC"/>
    <w:rsid w:val="0015074B"/>
    <w:rsid w:val="00184D53"/>
    <w:rsid w:val="0029639D"/>
    <w:rsid w:val="00326F90"/>
    <w:rsid w:val="00396BEF"/>
    <w:rsid w:val="005E2A99"/>
    <w:rsid w:val="00AA1D8D"/>
    <w:rsid w:val="00B47730"/>
    <w:rsid w:val="00BE2FF1"/>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A806C9E"/>
  <w14:defaultImageDpi w14:val="300"/>
  <w15:docId w15:val="{DF61D5E5-3CCA-3F4A-AE41-98AB3932B6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Calibri" w:hAnsi="Calibri"/>
      <w:color w:val="323232"/>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353</Words>
  <Characters>1767</Characters>
  <Application>Microsoft Office Word</Application>
  <DocSecurity>0</DocSecurity>
  <Lines>48</Lines>
  <Paragraphs>25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2095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Trauma Informed Teaching: A practical Manual </dc:title>
  <dc:subject/>
  <dc:creator>Curtis Peterson</dc:creator>
  <cp:keywords/>
  <dc:description/>
  <cp:lastModifiedBy>Peterson, Curtis</cp:lastModifiedBy>
  <cp:revision>3</cp:revision>
  <dcterms:created xsi:type="dcterms:W3CDTF">2013-12-23T23:15:00Z</dcterms:created>
  <dcterms:modified xsi:type="dcterms:W3CDTF">2026-10-07T22:50:00Z</dcterms:modified>
  <cp:category/>
</cp:coreProperties>
</file>