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3747C2" w14:textId="77777777" w:rsidR="006E350B" w:rsidRDefault="00000000">
      <w:pPr>
        <w:spacing w:after="80"/>
      </w:pPr>
      <w:r>
        <w:rPr>
          <w:b/>
          <w:color w:val="1E5A6E"/>
          <w:sz w:val="44"/>
        </w:rPr>
        <w:t>Tool H: Implementation and Faculty Support Plan</w:t>
      </w:r>
    </w:p>
    <w:p w14:paraId="1AC8A1E4" w14:textId="77777777" w:rsidR="006E350B" w:rsidRDefault="00000000">
      <w:pPr>
        <w:spacing w:after="320"/>
      </w:pPr>
      <w:r>
        <w:rPr>
          <w:color w:val="5A6E78"/>
          <w:sz w:val="21"/>
        </w:rPr>
        <w:t>Choose one course practice to improve and one arrangement that makes the work sustainable. This form is for educational planning, not a clinical self-assessment or a research instrument.</w:t>
      </w:r>
    </w:p>
    <w:p w14:paraId="1DF75516" w14:textId="77777777" w:rsidR="006E350B" w:rsidRDefault="00000000">
      <w:pPr>
        <w:spacing w:before="360" w:after="80"/>
      </w:pPr>
      <w:r>
        <w:rPr>
          <w:b/>
          <w:color w:val="1E5A6E"/>
          <w:sz w:val="26"/>
        </w:rPr>
        <w:t>Define the Change</w:t>
      </w:r>
    </w:p>
    <w:tbl>
      <w:tblPr>
        <w:tblW w:w="0" w:type="auto"/>
        <w:jc w:val="center"/>
        <w:tblBorders>
          <w:top w:val="single" w:sz="4" w:space="0" w:color="D1DCDF"/>
          <w:bottom w:val="single" w:sz="4" w:space="0" w:color="D1DCDF"/>
          <w:insideH w:val="single" w:sz="4" w:space="0" w:color="D1DCDF"/>
        </w:tblBorders>
        <w:tblLook w:val="04A0" w:firstRow="1" w:lastRow="0" w:firstColumn="1" w:lastColumn="0" w:noHBand="0" w:noVBand="1"/>
      </w:tblPr>
      <w:tblGrid>
        <w:gridCol w:w="9360"/>
      </w:tblGrid>
      <w:tr w:rsidR="006E350B" w14:paraId="5FD17E30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87FBBE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Current barrier and evidence: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579C67C0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E2F34C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Learning outcome to preserve: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42F61D0C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4512FC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Specific change to try: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04157BB2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C5247B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Person responsible and start date: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28521279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371CA0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Resources or partners needed: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3A690BCD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9B7875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How students will learn about the change: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</w:tbl>
    <w:p w14:paraId="6AF69581" w14:textId="77777777" w:rsidR="006E350B" w:rsidRDefault="00000000">
      <w:pPr>
        <w:spacing w:before="360" w:after="80"/>
      </w:pPr>
      <w:r>
        <w:rPr>
          <w:b/>
          <w:color w:val="1E5A6E"/>
          <w:sz w:val="26"/>
        </w:rPr>
        <w:t>Review Its Use</w:t>
      </w:r>
    </w:p>
    <w:tbl>
      <w:tblPr>
        <w:tblW w:w="0" w:type="auto"/>
        <w:jc w:val="center"/>
        <w:tblBorders>
          <w:top w:val="single" w:sz="4" w:space="0" w:color="D1DCDF"/>
          <w:bottom w:val="single" w:sz="4" w:space="0" w:color="D1DCDF"/>
          <w:insideH w:val="single" w:sz="4" w:space="0" w:color="D1DCDF"/>
        </w:tblBorders>
        <w:tblLook w:val="04A0" w:firstRow="1" w:lastRow="0" w:firstColumn="1" w:lastColumn="0" w:noHBand="0" w:noVBand="1"/>
      </w:tblPr>
      <w:tblGrid>
        <w:gridCol w:w="9360"/>
      </w:tblGrid>
      <w:tr w:rsidR="006E350B" w14:paraId="74CBDE90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D2747F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A question to ask students about usability: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6D473DAC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261D84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A relevant indicator of access or learning: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1F1241B6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15DED3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A possible unintended effect to watch for: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46D9EC6A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6F9CAA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Review date and decision partner: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526F4CFE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4F835D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Decision after review (Keep / Revise / Expand / Stop):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</w:t>
            </w:r>
            <w:proofErr w:type="gramStart"/>
            <w:r>
              <w:rPr>
                <w:i/>
                <w:color w:val="8C8C8C"/>
                <w:sz w:val="20"/>
              </w:rPr>
              <w:t>... ]</w:t>
            </w:r>
            <w:proofErr w:type="gramEnd"/>
          </w:p>
        </w:tc>
      </w:tr>
      <w:tr w:rsidR="006E350B" w14:paraId="24ED2B26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E98DAF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lastRenderedPageBreak/>
              <w:t>Reason for the decision: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</w:tbl>
    <w:p w14:paraId="399D099A" w14:textId="77777777" w:rsidR="006E350B" w:rsidRDefault="00000000">
      <w:pPr>
        <w:spacing w:before="360" w:after="80"/>
      </w:pPr>
      <w:r>
        <w:rPr>
          <w:b/>
          <w:color w:val="1E5A6E"/>
          <w:sz w:val="26"/>
        </w:rPr>
        <w:t>Sustain the Educator Role</w:t>
      </w:r>
    </w:p>
    <w:tbl>
      <w:tblPr>
        <w:tblW w:w="0" w:type="auto"/>
        <w:jc w:val="center"/>
        <w:tblBorders>
          <w:top w:val="single" w:sz="4" w:space="0" w:color="D1DCDF"/>
          <w:bottom w:val="single" w:sz="4" w:space="0" w:color="D1DCDF"/>
          <w:insideH w:val="single" w:sz="4" w:space="0" w:color="D1DCDF"/>
        </w:tblBorders>
        <w:tblLook w:val="04A0" w:firstRow="1" w:lastRow="0" w:firstColumn="1" w:lastColumn="0" w:noHBand="0" w:noVBand="1"/>
      </w:tblPr>
      <w:tblGrid>
        <w:gridCol w:w="9360"/>
      </w:tblGrid>
      <w:tr w:rsidR="006E350B" w14:paraId="2D856FA5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8626A5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One availability boundary I can reliably maintain: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19D980AE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18CF66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One colleague or service for appropriate consultation: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1BCC3E3F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2A5A05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One task or responsibility that needs redistribution: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6E350B" w14:paraId="1C32F15B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7CB4DB" w14:textId="77777777" w:rsidR="006E350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One concrete institutional request: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</w:tbl>
    <w:p w14:paraId="6961E196" w14:textId="77777777" w:rsidR="006E350B" w:rsidRDefault="00000000">
      <w:pPr>
        <w:spacing w:before="360" w:after="80"/>
      </w:pPr>
      <w:r>
        <w:rPr>
          <w:b/>
          <w:color w:val="1E5A6E"/>
          <w:sz w:val="26"/>
        </w:rPr>
        <w:t>Close the Feedback Loop</w:t>
      </w:r>
    </w:p>
    <w:p w14:paraId="6B1813CD" w14:textId="77777777" w:rsidR="006E350B" w:rsidRDefault="00000000">
      <w:pPr>
        <w:spacing w:after="120"/>
      </w:pPr>
      <w:r>
        <w:rPr>
          <w:i/>
          <w:color w:val="5A6E78"/>
          <w:sz w:val="19"/>
        </w:rPr>
        <w:t>At the review point, tell students what you learned and what will change, without exposing private information. Acknowledge when a proposal is outside your authority and identify who can address it. Keep the next step small enough to complete.</w:t>
      </w:r>
    </w:p>
    <w:p w14:paraId="15BC9749" w14:textId="77777777" w:rsidR="006E350B" w:rsidRDefault="006E350B">
      <w:pPr>
        <w:spacing w:before="320" w:after="0"/>
      </w:pPr>
    </w:p>
    <w:tbl>
      <w:tblPr>
        <w:tblW w:w="0" w:type="auto"/>
        <w:jc w:val="center"/>
        <w:tblBorders>
          <w:top w:val="single" w:sz="6" w:space="0" w:color="B8D0D6"/>
          <w:bottom w:val="single" w:sz="6" w:space="0" w:color="B8D0D6"/>
          <w:insideH w:val="single" w:sz="6" w:space="0" w:color="B8D0D6"/>
        </w:tblBorders>
        <w:tblLook w:val="04A0" w:firstRow="1" w:lastRow="0" w:firstColumn="1" w:lastColumn="0" w:noHBand="0" w:noVBand="1"/>
      </w:tblPr>
      <w:tblGrid>
        <w:gridCol w:w="9360"/>
      </w:tblGrid>
      <w:tr w:rsidR="006E350B" w14:paraId="6D1830D2" w14:textId="77777777">
        <w:trPr>
          <w:jc w:val="center"/>
        </w:trPr>
        <w:tc>
          <w:tcPr>
            <w:tcW w:w="9360" w:type="dxa"/>
            <w:shd w:val="clear" w:color="auto" w:fill="EBF3F5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F049013" w14:textId="77777777" w:rsidR="006E350B" w:rsidRDefault="00000000">
            <w:pPr>
              <w:spacing w:before="40" w:after="40"/>
            </w:pPr>
            <w:r>
              <w:rPr>
                <w:i/>
                <w:color w:val="1E5A6E"/>
                <w:sz w:val="20"/>
              </w:rPr>
              <w:t>Implementation Success: An implementation plan succeeds when it produces a usable practice and a realistic way to maintain it. The number of activities added is not the measure of success. Improved clarity, access, participation, and learning are more meaningful than a growing list of commitments that no one has time or authority to deliver.</w:t>
            </w:r>
          </w:p>
        </w:tc>
      </w:tr>
    </w:tbl>
    <w:p w14:paraId="5415D529" w14:textId="77777777" w:rsidR="00000000" w:rsidRDefault="00000000"/>
    <w:p w14:paraId="1EB4D858" w14:textId="77777777" w:rsidR="00201BC1" w:rsidRDefault="00201BC1"/>
    <w:sectPr w:rsidR="00201BC1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B93244" w14:textId="77777777" w:rsidR="00D374A3" w:rsidRDefault="00D374A3" w:rsidP="00201BC1">
      <w:pPr>
        <w:spacing w:after="0" w:line="240" w:lineRule="auto"/>
      </w:pPr>
      <w:r>
        <w:separator/>
      </w:r>
    </w:p>
  </w:endnote>
  <w:endnote w:type="continuationSeparator" w:id="0">
    <w:p w14:paraId="5E1BB18C" w14:textId="77777777" w:rsidR="00D374A3" w:rsidRDefault="00D374A3" w:rsidP="00201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1C20D4" w14:textId="4E7E24BC" w:rsidR="00201BC1" w:rsidRPr="00201BC1" w:rsidRDefault="00201BC1" w:rsidP="00201BC1">
    <w:pPr>
      <w:rPr>
        <w:rFonts w:cstheme="majorBidi"/>
        <w:b/>
        <w:bCs/>
        <w:color w:val="7F7F7F" w:themeColor="text1" w:themeTint="80"/>
        <w:sz w:val="18"/>
        <w:szCs w:val="18"/>
      </w:rPr>
    </w:pPr>
    <w:r w:rsidRPr="00201BC1">
      <w:rPr>
        <w:rFonts w:cstheme="majorBidi"/>
        <w:b/>
        <w:bCs/>
        <w:color w:val="7F7F7F" w:themeColor="text1" w:themeTint="80"/>
        <w:sz w:val="18"/>
        <w:szCs w:val="18"/>
      </w:rPr>
      <w:t xml:space="preserve">Trauma Informed Teaching: </w:t>
    </w:r>
    <w:r w:rsidRPr="00201BC1">
      <w:rPr>
        <w:rFonts w:cstheme="majorBidi"/>
        <w:i/>
        <w:iCs/>
        <w:color w:val="7F7F7F" w:themeColor="text1" w:themeTint="80"/>
        <w:sz w:val="18"/>
        <w:szCs w:val="18"/>
      </w:rPr>
      <w:t>A practical Manual</w:t>
    </w:r>
    <w:r>
      <w:rPr>
        <w:rFonts w:cstheme="majorBidi"/>
        <w:i/>
        <w:iCs/>
        <w:color w:val="7F7F7F" w:themeColor="text1" w:themeTint="80"/>
        <w:sz w:val="18"/>
        <w:szCs w:val="18"/>
      </w:rPr>
      <w:t xml:space="preserve"> </w:t>
    </w:r>
    <w:r>
      <w:rPr>
        <w:rFonts w:cstheme="majorBidi"/>
        <w:color w:val="7F7F7F" w:themeColor="text1" w:themeTint="80"/>
        <w:sz w:val="18"/>
        <w:szCs w:val="18"/>
      </w:rPr>
      <w:t xml:space="preserve">| Inspiring Lives LLC </w:t>
    </w:r>
    <w:r>
      <w:rPr>
        <w:rFonts w:cstheme="majorBidi"/>
        <w:color w:val="7F7F7F" w:themeColor="text1" w:themeTint="80"/>
        <w:sz w:val="18"/>
        <w:szCs w:val="18"/>
      </w:rPr>
      <w:sym w:font="Symbol" w:char="F0D3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4CB1BC" w14:textId="77777777" w:rsidR="00D374A3" w:rsidRDefault="00D374A3" w:rsidP="00201BC1">
      <w:pPr>
        <w:spacing w:after="0" w:line="240" w:lineRule="auto"/>
      </w:pPr>
      <w:r>
        <w:separator/>
      </w:r>
    </w:p>
  </w:footnote>
  <w:footnote w:type="continuationSeparator" w:id="0">
    <w:p w14:paraId="6AEC2A02" w14:textId="77777777" w:rsidR="00D374A3" w:rsidRDefault="00D374A3" w:rsidP="00201B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9718011">
    <w:abstractNumId w:val="8"/>
  </w:num>
  <w:num w:numId="2" w16cid:durableId="1313490099">
    <w:abstractNumId w:val="6"/>
  </w:num>
  <w:num w:numId="3" w16cid:durableId="263273571">
    <w:abstractNumId w:val="5"/>
  </w:num>
  <w:num w:numId="4" w16cid:durableId="2021738597">
    <w:abstractNumId w:val="4"/>
  </w:num>
  <w:num w:numId="5" w16cid:durableId="2146924289">
    <w:abstractNumId w:val="7"/>
  </w:num>
  <w:num w:numId="6" w16cid:durableId="812407930">
    <w:abstractNumId w:val="3"/>
  </w:num>
  <w:num w:numId="7" w16cid:durableId="639308902">
    <w:abstractNumId w:val="2"/>
  </w:num>
  <w:num w:numId="8" w16cid:durableId="1757899044">
    <w:abstractNumId w:val="1"/>
  </w:num>
  <w:num w:numId="9" w16cid:durableId="12410149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1BC1"/>
    <w:rsid w:val="0029639D"/>
    <w:rsid w:val="00326F90"/>
    <w:rsid w:val="005E2A99"/>
    <w:rsid w:val="006E350B"/>
    <w:rsid w:val="00AA1D8D"/>
    <w:rsid w:val="00B47730"/>
    <w:rsid w:val="00CB0664"/>
    <w:rsid w:val="00D374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CFB79C"/>
  <w14:defaultImageDpi w14:val="300"/>
  <w15:docId w15:val="{DF61D5E5-3CCA-3F4A-AE41-98AB3932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232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Peterson, Curtis</cp:lastModifiedBy>
  <cp:revision>2</cp:revision>
  <dcterms:created xsi:type="dcterms:W3CDTF">2013-12-23T23:15:00Z</dcterms:created>
  <dcterms:modified xsi:type="dcterms:W3CDTF">2026-10-07T22:31:00Z</dcterms:modified>
  <cp:category/>
</cp:coreProperties>
</file>